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99" w:rsidRDefault="004A3C4E">
      <w:pPr>
        <w:spacing w:after="235" w:line="259" w:lineRule="auto"/>
        <w:ind w:left="0" w:firstLine="0"/>
        <w:jc w:val="left"/>
        <w:rPr>
          <w:color w:val="3A3C3E"/>
        </w:rPr>
      </w:pPr>
      <w:r>
        <w:rPr>
          <w:color w:val="3A3C3E"/>
        </w:rPr>
        <w:t xml:space="preserve">                   </w:t>
      </w:r>
    </w:p>
    <w:p w:rsidR="004D3877" w:rsidRPr="00451C4B" w:rsidRDefault="004A3C4E" w:rsidP="00451C4B">
      <w:pPr>
        <w:spacing w:after="235" w:line="259" w:lineRule="auto"/>
        <w:ind w:left="0" w:firstLine="0"/>
        <w:jc w:val="center"/>
        <w:rPr>
          <w:szCs w:val="28"/>
        </w:rPr>
      </w:pPr>
      <w:r w:rsidRPr="00451C4B">
        <w:rPr>
          <w:color w:val="auto"/>
          <w:szCs w:val="28"/>
        </w:rPr>
        <w:t>Памятка для населения по ящуру</w:t>
      </w:r>
    </w:p>
    <w:p w:rsidR="00325466" w:rsidRPr="00451C4B" w:rsidRDefault="004A3C4E">
      <w:pPr>
        <w:spacing w:after="380"/>
        <w:ind w:left="-5" w:right="-15"/>
        <w:rPr>
          <w:sz w:val="26"/>
          <w:szCs w:val="26"/>
        </w:rPr>
      </w:pPr>
      <w:r w:rsidRPr="00451C4B">
        <w:rPr>
          <w:sz w:val="26"/>
          <w:szCs w:val="26"/>
          <w:u w:val="single" w:color="000000"/>
        </w:rPr>
        <w:t xml:space="preserve">Ящур </w:t>
      </w:r>
      <w:r w:rsidRPr="00451C4B">
        <w:rPr>
          <w:sz w:val="26"/>
          <w:szCs w:val="26"/>
        </w:rPr>
        <w:t xml:space="preserve">– острая, вирусная, чрезвычайно опасная болезнь, поражающая всех домашних животных и диких парнокопытных животных (крупный рогатый скот, овцы, козы, свиньи). К ящуру восприимчив человек, особенно дети. Источником заражения являются больные животные, которые выделяют во внешнюю среду вирус со слюной, молоком, мочой, калом и выдыхаемым воздухом. Заражение здорового животного происходит в результате контакта с больным скотом, а также через обслуживающий персонал, транспорт, корма, инфицированные вирусом. </w:t>
      </w:r>
    </w:p>
    <w:p w:rsidR="004D3877" w:rsidRPr="00451C4B" w:rsidRDefault="004A3C4E">
      <w:pPr>
        <w:spacing w:after="380"/>
        <w:ind w:left="-5" w:right="-15"/>
        <w:rPr>
          <w:sz w:val="26"/>
          <w:szCs w:val="26"/>
        </w:rPr>
      </w:pPr>
      <w:r w:rsidRPr="00451C4B">
        <w:rPr>
          <w:sz w:val="26"/>
          <w:szCs w:val="26"/>
          <w:u w:val="single" w:color="000000"/>
        </w:rPr>
        <w:t>Основными признаками ящура являются</w:t>
      </w:r>
      <w:r w:rsidRPr="00451C4B">
        <w:rPr>
          <w:sz w:val="26"/>
          <w:szCs w:val="26"/>
        </w:rPr>
        <w:t xml:space="preserve">: угнетенное состояние животного; снижение продуктивности; появление густой пенистой слюны, своеобразного «причмокивания»; образование у животных различной величины пузырьков и эрозий на деснах, губах, сосках, вымени и </w:t>
      </w:r>
      <w:proofErr w:type="spellStart"/>
      <w:r w:rsidRPr="00451C4B">
        <w:rPr>
          <w:sz w:val="26"/>
          <w:szCs w:val="26"/>
        </w:rPr>
        <w:t>межкопытной</w:t>
      </w:r>
      <w:proofErr w:type="spellEnd"/>
      <w:r w:rsidRPr="00451C4B">
        <w:rPr>
          <w:sz w:val="26"/>
          <w:szCs w:val="26"/>
        </w:rPr>
        <w:t xml:space="preserve"> щели. Больные животные немедленно изолируются, об их появлении сообщается </w:t>
      </w:r>
      <w:proofErr w:type="spellStart"/>
      <w:r w:rsidR="003D4299" w:rsidRPr="00451C4B">
        <w:rPr>
          <w:sz w:val="26"/>
          <w:szCs w:val="26"/>
        </w:rPr>
        <w:t>госветслужбе</w:t>
      </w:r>
      <w:proofErr w:type="spellEnd"/>
      <w:r w:rsidR="003D4299" w:rsidRPr="00451C4B">
        <w:rPr>
          <w:sz w:val="26"/>
          <w:szCs w:val="26"/>
        </w:rPr>
        <w:t xml:space="preserve"> Жуковского района</w:t>
      </w:r>
      <w:r w:rsidRPr="00451C4B">
        <w:rPr>
          <w:sz w:val="26"/>
          <w:szCs w:val="26"/>
        </w:rPr>
        <w:t xml:space="preserve">. На хозяйство накладывается карантин. Вирус ящура погибает при кипячении, под воздействием ультрафиолетового излучения, под воздействием дезинфицирующих средств и повышенной кислотной среды. Вирус ящура не передается от человека к человеку. </w:t>
      </w:r>
    </w:p>
    <w:p w:rsidR="00325466" w:rsidRDefault="004A3C4E">
      <w:pPr>
        <w:ind w:left="-5" w:right="-15"/>
        <w:rPr>
          <w:sz w:val="26"/>
          <w:szCs w:val="26"/>
          <w:u w:val="single"/>
        </w:rPr>
      </w:pPr>
      <w:r w:rsidRPr="00451C4B">
        <w:rPr>
          <w:sz w:val="26"/>
          <w:szCs w:val="26"/>
          <w:u w:val="single" w:color="000000"/>
        </w:rPr>
        <w:t>ВНИМАНИЕ!</w:t>
      </w:r>
      <w:r w:rsidRPr="00451C4B">
        <w:rPr>
          <w:sz w:val="26"/>
          <w:szCs w:val="26"/>
        </w:rPr>
        <w:t xml:space="preserve"> Владельцам необходимо ежедневно осматривать и обращать внимание на состояние кожных и слизистых покровов домашних животных, при появлении на бесшерстных кожных покровах или в полости рта пузырьков, наполненных жидкостью, или признаков обильного слюноотделения следует немедленно обращаться к специалистам </w:t>
      </w:r>
      <w:r w:rsidR="003D4299" w:rsidRPr="00451C4B">
        <w:rPr>
          <w:sz w:val="26"/>
          <w:szCs w:val="26"/>
        </w:rPr>
        <w:t xml:space="preserve">ГБУ </w:t>
      </w:r>
      <w:proofErr w:type="gramStart"/>
      <w:r w:rsidR="003D4299" w:rsidRPr="00451C4B">
        <w:rPr>
          <w:sz w:val="26"/>
          <w:szCs w:val="26"/>
        </w:rPr>
        <w:t>КО</w:t>
      </w:r>
      <w:proofErr w:type="gramEnd"/>
      <w:r w:rsidR="003D4299" w:rsidRPr="00451C4B">
        <w:rPr>
          <w:sz w:val="26"/>
          <w:szCs w:val="26"/>
        </w:rPr>
        <w:t xml:space="preserve"> «Жуковская ветстанция»</w:t>
      </w:r>
      <w:r w:rsidRPr="00451C4B">
        <w:rPr>
          <w:sz w:val="26"/>
          <w:szCs w:val="26"/>
        </w:rPr>
        <w:t xml:space="preserve">. До их приезда животных нужно изолировать. </w:t>
      </w:r>
      <w:r w:rsidRPr="00451C4B">
        <w:rPr>
          <w:sz w:val="26"/>
          <w:szCs w:val="26"/>
          <w:u w:val="single"/>
        </w:rPr>
        <w:t xml:space="preserve">Запрещено приобретать в неустановленных местах и у случайных лиц корма и животных, не имеющих ветеринарных сопроводительных документов об их безопасности. </w:t>
      </w:r>
    </w:p>
    <w:p w:rsidR="00451C4B" w:rsidRPr="00451C4B" w:rsidRDefault="00451C4B" w:rsidP="00451C4B">
      <w:pPr>
        <w:ind w:left="-5" w:right="-15"/>
        <w:rPr>
          <w:sz w:val="26"/>
          <w:szCs w:val="26"/>
        </w:rPr>
      </w:pPr>
      <w:r>
        <w:rPr>
          <w:sz w:val="26"/>
          <w:szCs w:val="26"/>
        </w:rPr>
        <w:t>Владельцам необходимо н</w:t>
      </w:r>
      <w:r w:rsidRPr="00451C4B">
        <w:rPr>
          <w:sz w:val="26"/>
          <w:szCs w:val="26"/>
        </w:rPr>
        <w:t>еукоснительно выполнять Ветеринарные правила содержания крупного рогатого скота в целях его воспроизводства, выращивания и реализации, утв. приказом Минсельхоза России от 21.10.2020 № 622, Ветеринарные правила содержания свиней в целях их воспроизводства, выращивания и реализации, утв. Приказом Минсельхоза России от 21.10.2020  № 621</w:t>
      </w:r>
    </w:p>
    <w:p w:rsidR="004D3877" w:rsidRPr="00451C4B" w:rsidRDefault="004A3C4E">
      <w:pPr>
        <w:ind w:left="-5" w:right="-15"/>
        <w:rPr>
          <w:sz w:val="26"/>
          <w:szCs w:val="26"/>
        </w:rPr>
      </w:pPr>
      <w:r w:rsidRPr="00451C4B">
        <w:rPr>
          <w:sz w:val="26"/>
          <w:szCs w:val="26"/>
          <w:u w:val="single" w:color="000000"/>
        </w:rPr>
        <w:t>Запрещено</w:t>
      </w:r>
      <w:r w:rsidRPr="00451C4B">
        <w:rPr>
          <w:sz w:val="26"/>
          <w:szCs w:val="26"/>
        </w:rPr>
        <w:t xml:space="preserve"> использовать пастбища без получения согласований от специалистов</w:t>
      </w:r>
      <w:r w:rsidR="003D4299" w:rsidRPr="00451C4B">
        <w:rPr>
          <w:sz w:val="26"/>
          <w:szCs w:val="26"/>
        </w:rPr>
        <w:t xml:space="preserve"> государственной</w:t>
      </w:r>
      <w:r w:rsidRPr="00451C4B">
        <w:rPr>
          <w:sz w:val="26"/>
          <w:szCs w:val="26"/>
        </w:rPr>
        <w:t xml:space="preserve"> ветеринарной службы. Запрещен бесконтрольный выгул и пастьба сельскохозяйственных животных. При въезде на фермы, содержащие коллективный скот, необходимо оборудовать дезинфекционные барьеры и не допускать на территорию фермы посторонних людей и бродячих животных. При уходе за животными, особенно заболевшими, необходимо использовать спецодежду: клеёнчатый фартук, резиновые перчатки и сапоги. Необходимо строго соблюдать правила личной гигиены. Не допускайте прямого контакта детей с больными животными. </w:t>
      </w:r>
    </w:p>
    <w:p w:rsidR="00325466" w:rsidRPr="00451C4B" w:rsidRDefault="00325466">
      <w:pPr>
        <w:ind w:left="-5" w:right="-15"/>
        <w:rPr>
          <w:sz w:val="26"/>
          <w:szCs w:val="26"/>
          <w:u w:val="single" w:color="000000"/>
        </w:rPr>
      </w:pPr>
      <w:r w:rsidRPr="00451C4B">
        <w:rPr>
          <w:sz w:val="26"/>
          <w:szCs w:val="26"/>
          <w:u w:val="single" w:color="000000"/>
        </w:rPr>
        <w:t xml:space="preserve">По всем вопросам обращаться на ГБУ </w:t>
      </w:r>
      <w:proofErr w:type="gramStart"/>
      <w:r w:rsidRPr="00451C4B">
        <w:rPr>
          <w:sz w:val="26"/>
          <w:szCs w:val="26"/>
          <w:u w:val="single" w:color="000000"/>
        </w:rPr>
        <w:t>КО</w:t>
      </w:r>
      <w:proofErr w:type="gramEnd"/>
      <w:r w:rsidRPr="00451C4B">
        <w:rPr>
          <w:sz w:val="26"/>
          <w:szCs w:val="26"/>
          <w:u w:val="single" w:color="000000"/>
        </w:rPr>
        <w:t xml:space="preserve"> «Жуковская ветстанция»:</w:t>
      </w:r>
    </w:p>
    <w:p w:rsidR="00325466" w:rsidRPr="00451C4B" w:rsidRDefault="00325466">
      <w:pPr>
        <w:ind w:left="-5" w:right="-15"/>
        <w:rPr>
          <w:sz w:val="26"/>
          <w:szCs w:val="26"/>
        </w:rPr>
      </w:pPr>
      <w:r w:rsidRPr="00451C4B">
        <w:rPr>
          <w:sz w:val="26"/>
          <w:szCs w:val="26"/>
          <w:u w:val="single" w:color="000000"/>
        </w:rPr>
        <w:t>тел. 8(48432) 54-3-63, 54-5-56</w:t>
      </w:r>
    </w:p>
    <w:p w:rsidR="004D3877" w:rsidRDefault="004A3C4E">
      <w:pPr>
        <w:spacing w:after="0" w:line="259" w:lineRule="auto"/>
        <w:ind w:left="0" w:firstLine="0"/>
        <w:jc w:val="left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 xml:space="preserve"> сайт: </w:t>
      </w:r>
      <w:hyperlink r:id="rId5" w:history="1">
        <w:r w:rsidRPr="004D0078">
          <w:rPr>
            <w:rStyle w:val="a3"/>
            <w:rFonts w:ascii="Calibri" w:eastAsia="Calibri" w:hAnsi="Calibri" w:cs="Calibri"/>
            <w:b w:val="0"/>
            <w:sz w:val="22"/>
          </w:rPr>
          <w:t>https://zhukov-vet.ru/</w:t>
        </w:r>
      </w:hyperlink>
    </w:p>
    <w:p w:rsidR="004A3C4E" w:rsidRPr="003D4299" w:rsidRDefault="004A3C4E">
      <w:pPr>
        <w:spacing w:after="0" w:line="259" w:lineRule="auto"/>
        <w:ind w:left="0" w:firstLine="0"/>
        <w:jc w:val="left"/>
        <w:rPr>
          <w:rFonts w:ascii="Calibri" w:eastAsia="Calibri" w:hAnsi="Calibri" w:cs="Calibri"/>
          <w:b w:val="0"/>
          <w:sz w:val="22"/>
        </w:rPr>
      </w:pPr>
      <w:proofErr w:type="spellStart"/>
      <w:r>
        <w:rPr>
          <w:rFonts w:ascii="Calibri" w:eastAsia="Calibri" w:hAnsi="Calibri" w:cs="Calibri"/>
          <w:b w:val="0"/>
          <w:sz w:val="22"/>
        </w:rPr>
        <w:t>эл.почта</w:t>
      </w:r>
      <w:proofErr w:type="spellEnd"/>
      <w:r>
        <w:rPr>
          <w:rFonts w:ascii="Calibri" w:eastAsia="Calibri" w:hAnsi="Calibri" w:cs="Calibri"/>
          <w:b w:val="0"/>
          <w:sz w:val="22"/>
        </w:rPr>
        <w:t xml:space="preserve">: </w:t>
      </w:r>
      <w:hyperlink r:id="rId6" w:history="1">
        <w:r w:rsidRPr="004D0078">
          <w:rPr>
            <w:rStyle w:val="a3"/>
            <w:rFonts w:ascii="Calibri" w:eastAsia="Calibri" w:hAnsi="Calibri" w:cs="Calibri"/>
            <w:b w:val="0"/>
            <w:sz w:val="22"/>
            <w:lang w:val="en-US"/>
          </w:rPr>
          <w:t>gbuko@yandex.ru</w:t>
        </w:r>
      </w:hyperlink>
      <w:bookmarkStart w:id="0" w:name="_GoBack"/>
      <w:bookmarkEnd w:id="0"/>
    </w:p>
    <w:sectPr w:rsidR="004A3C4E" w:rsidRPr="003D4299" w:rsidSect="00C96C73">
      <w:pgSz w:w="11904" w:h="16840"/>
      <w:pgMar w:top="142" w:right="84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77"/>
    <w:rsid w:val="00325466"/>
    <w:rsid w:val="003D4299"/>
    <w:rsid w:val="00451C4B"/>
    <w:rsid w:val="004A3C4E"/>
    <w:rsid w:val="004D3877"/>
    <w:rsid w:val="00C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 w:line="245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C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 w:line="245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buko@yandex.ru" TargetMode="External"/><Relationship Id="rId5" Type="http://schemas.openxmlformats.org/officeDocument/2006/relationships/hyperlink" Target="https://zhukov-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&lt;4D6963726F736F667420576F7264202D20CFE0ECFFF2EAE020E4EBFF20EDE0F1E5EBE5EDE8FF20EFEE20FFF9F3F0F32E646F6378&gt;</dc:title>
  <dc:subject/>
  <dc:creator>iam_const</dc:creator>
  <cp:keywords/>
  <cp:lastModifiedBy>User</cp:lastModifiedBy>
  <cp:revision>6</cp:revision>
  <dcterms:created xsi:type="dcterms:W3CDTF">2021-10-28T07:50:00Z</dcterms:created>
  <dcterms:modified xsi:type="dcterms:W3CDTF">2023-02-10T06:59:00Z</dcterms:modified>
</cp:coreProperties>
</file>